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0A7" w:rsidRPr="006D54E7" w:rsidRDefault="00BA70A7" w:rsidP="006D54E7">
      <w:pPr>
        <w:pStyle w:val="NormalWeb"/>
        <w:spacing w:before="0" w:beforeAutospacing="0" w:after="0" w:afterAutospacing="0" w:line="204" w:lineRule="auto"/>
        <w:jc w:val="center"/>
        <w:rPr>
          <w:rFonts w:asciiTheme="minorHAnsi" w:hAnsiTheme="minorHAnsi" w:cstheme="minorHAnsi"/>
        </w:rPr>
      </w:pPr>
      <w:r w:rsidRPr="006D54E7">
        <w:rPr>
          <w:rFonts w:asciiTheme="minorHAnsi" w:eastAsiaTheme="majorEastAsia" w:hAnsiTheme="minorHAnsi" w:cstheme="minorHAnsi"/>
          <w:b/>
          <w:bCs/>
          <w:color w:val="262626" w:themeColor="text1" w:themeTint="D9"/>
          <w:spacing w:val="-10"/>
          <w:kern w:val="24"/>
          <w:position w:val="2"/>
        </w:rPr>
        <w:t>Laws and Regulations for Micro Schools</w:t>
      </w:r>
    </w:p>
    <w:p w:rsidR="00BA70A7" w:rsidRPr="006D54E7" w:rsidRDefault="00BA70A7" w:rsidP="006D54E7">
      <w:pPr>
        <w:pStyle w:val="NormalWeb"/>
        <w:spacing w:before="0" w:beforeAutospacing="0" w:after="0" w:afterAutospacing="0" w:line="204" w:lineRule="auto"/>
        <w:jc w:val="center"/>
        <w:rPr>
          <w:rFonts w:asciiTheme="minorHAnsi" w:hAnsiTheme="minorHAnsi" w:cstheme="minorHAnsi"/>
        </w:rPr>
      </w:pPr>
      <w:r w:rsidRPr="006D54E7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</w:rPr>
        <w:t xml:space="preserve">Carol </w:t>
      </w:r>
      <w:proofErr w:type="spellStart"/>
      <w:r w:rsidRPr="006D54E7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</w:rPr>
        <w:t>Topp</w:t>
      </w:r>
      <w:proofErr w:type="spellEnd"/>
      <w:r w:rsidRPr="006D54E7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</w:rPr>
        <w:t>, CPA</w:t>
      </w:r>
      <w:r w:rsidRPr="006D54E7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</w:rPr>
        <w:tab/>
      </w:r>
      <w:r w:rsidR="006D54E7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</w:rPr>
        <w:tab/>
      </w:r>
      <w:r w:rsidRPr="006D54E7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</w:rPr>
        <w:t>HomeschoolCPA.com</w:t>
      </w:r>
    </w:p>
    <w:p w:rsidR="00BA70A7" w:rsidRPr="006D54E7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</w:rPr>
      </w:pP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Choose your business entity: </w:t>
      </w:r>
      <w:r w:rsidRPr="007A18FB">
        <w:rPr>
          <w:rFonts w:asciiTheme="minorHAnsi" w:eastAsiaTheme="majorEastAsia" w:hAnsiTheme="minorHAnsi" w:cstheme="minorHAnsi"/>
          <w:color w:val="000000" w:themeColor="text1"/>
          <w:spacing w:val="-10"/>
          <w:kern w:val="24"/>
          <w:position w:val="1"/>
          <w:sz w:val="22"/>
          <w:szCs w:val="22"/>
        </w:rPr>
        <w:t>For profit or nonprofit?</w:t>
      </w:r>
      <w:r w:rsidRPr="007A18FB">
        <w:rPr>
          <w:rFonts w:asciiTheme="minorHAnsi" w:eastAsiaTheme="majorEastAsia" w:hAnsiTheme="minorHAnsi" w:cstheme="minorHAnsi"/>
          <w:color w:val="000000" w:themeColor="text1"/>
          <w:spacing w:val="-10"/>
          <w:kern w:val="24"/>
          <w:position w:val="1"/>
          <w:sz w:val="22"/>
          <w:szCs w:val="22"/>
        </w:rPr>
        <w:t xml:space="preserve"> 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It’s about 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  <w:u w:val="single"/>
        </w:rPr>
        <w:t>control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  <w:u w:val="single"/>
        </w:rPr>
        <w:t xml:space="preserve"> 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and taxes on the profit/surplus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.</w:t>
      </w:r>
    </w:p>
    <w:p w:rsidR="00BA70A7" w:rsidRPr="007A18FB" w:rsidRDefault="00BA70A7" w:rsidP="006D54E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For profit</w:t>
      </w:r>
      <w:r w:rsidR="006D54E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: 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You are in control</w:t>
      </w:r>
      <w:r w:rsidR="006D54E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| 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Business owner keeps all the profits</w:t>
      </w:r>
      <w:r w:rsidR="006D54E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(and pays the taxes!) | 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Easy to set up </w:t>
      </w:r>
    </w:p>
    <w:p w:rsidR="00BA70A7" w:rsidRPr="007A18FB" w:rsidRDefault="00BA70A7" w:rsidP="006D54E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Nonprofit</w:t>
      </w:r>
      <w:r w:rsidR="006D54E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: 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No one owns a nonprofit</w:t>
      </w:r>
      <w:r w:rsidR="006D54E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| </w:t>
      </w:r>
      <w:proofErr w:type="gramStart"/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The</w:t>
      </w:r>
      <w:proofErr w:type="gramEnd"/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board is in control</w:t>
      </w:r>
      <w:r w:rsidR="006D54E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| 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Tax exempt status </w:t>
      </w: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</w:pPr>
    </w:p>
    <w:p w:rsidR="00BA70A7" w:rsidRPr="007A18FB" w:rsidRDefault="00BA70A7" w:rsidP="006D54E7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As the founder 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or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leader of a nonprofit, you 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  <w:u w:val="single"/>
        </w:rPr>
        <w:t>can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get paid a salary.</w:t>
      </w:r>
      <w:r w:rsidR="006D54E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</w:t>
      </w:r>
      <w:r w:rsidRPr="007A18FB">
        <w:rPr>
          <w:rFonts w:asciiTheme="minorHAnsi" w:hAnsiTheme="minorHAnsi" w:cstheme="minorHAnsi"/>
          <w:sz w:val="22"/>
          <w:szCs w:val="22"/>
        </w:rPr>
        <w:t xml:space="preserve">Your </w:t>
      </w:r>
      <w:r w:rsidRPr="007A18FB">
        <w:rPr>
          <w:rFonts w:asciiTheme="minorHAnsi" w:hAnsiTheme="minorHAnsi" w:cstheme="minorHAnsi"/>
          <w:sz w:val="22"/>
          <w:szCs w:val="22"/>
          <w:u w:val="single"/>
        </w:rPr>
        <w:t>board</w:t>
      </w:r>
      <w:r w:rsidRPr="007A18FB">
        <w:rPr>
          <w:rFonts w:asciiTheme="minorHAnsi" w:hAnsiTheme="minorHAnsi" w:cstheme="minorHAnsi"/>
          <w:sz w:val="22"/>
          <w:szCs w:val="22"/>
        </w:rPr>
        <w:t xml:space="preserve"> determines the salary, not </w:t>
      </w:r>
      <w:r w:rsidRPr="007A18FB">
        <w:rPr>
          <w:rFonts w:asciiTheme="minorHAnsi" w:hAnsiTheme="minorHAnsi" w:cstheme="minorHAnsi"/>
          <w:sz w:val="22"/>
          <w:szCs w:val="22"/>
          <w:u w:val="single"/>
        </w:rPr>
        <w:t>you</w:t>
      </w:r>
      <w:r w:rsidRPr="007A18FB">
        <w:rPr>
          <w:rFonts w:asciiTheme="minorHAnsi" w:hAnsiTheme="minorHAnsi" w:cstheme="minorHAnsi"/>
          <w:sz w:val="22"/>
          <w:szCs w:val="22"/>
        </w:rPr>
        <w:t>!</w:t>
      </w:r>
      <w:r w:rsidR="006D54E7" w:rsidRPr="007A18FB">
        <w:rPr>
          <w:rFonts w:asciiTheme="minorHAnsi" w:hAnsiTheme="minorHAnsi" w:cstheme="minorHAnsi"/>
          <w:sz w:val="22"/>
          <w:szCs w:val="22"/>
        </w:rPr>
        <w:t xml:space="preserve"> </w:t>
      </w:r>
      <w:r w:rsidRPr="007A18FB">
        <w:rPr>
          <w:rFonts w:asciiTheme="minorHAnsi" w:hAnsiTheme="minorHAnsi" w:cstheme="minorHAnsi"/>
          <w:sz w:val="22"/>
          <w:szCs w:val="22"/>
        </w:rPr>
        <w:t>Your board sets up payroll, W-2, FICA, etc.</w:t>
      </w:r>
    </w:p>
    <w:p w:rsidR="00BA70A7" w:rsidRPr="007A18FB" w:rsidRDefault="00BA70A7" w:rsidP="006D54E7">
      <w:pPr>
        <w:pStyle w:val="NormalWeb"/>
        <w:spacing w:before="0" w:beforeAutospacing="0" w:after="0" w:afterAutospacing="0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b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  <w:t>For Profit Business</w:t>
      </w: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Sole proprietorship: One owner. Files IRS Form 1040 Schedule C</w:t>
      </w: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Partnership: Two or more owners. Files IRS Form 1065</w:t>
      </w: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Corporation: Many owners called shareholders. Files IRS Form 1120</w:t>
      </w: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Limited Liability Company (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LLC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): Not a tax status. </w:t>
      </w:r>
      <w:r w:rsidR="00793D05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A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legal protection like a fence. Limits liability (damages from a lawsuit) to the business, not your personal assets. </w:t>
      </w:r>
      <w:r w:rsidR="00793D05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Apply at your state’s Secretary of State offi</w:t>
      </w:r>
      <w:bookmarkStart w:id="0" w:name="_GoBack"/>
      <w:bookmarkEnd w:id="0"/>
      <w:r w:rsidR="00793D05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ce.</w:t>
      </w: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</w:p>
    <w:p w:rsidR="00BA70A7" w:rsidRPr="007A18FB" w:rsidRDefault="006D54E7" w:rsidP="00BA70A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  <w:t>Nonprofit</w:t>
      </w:r>
      <w:r w:rsidR="00BA70A7" w:rsidRPr="007A18FB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 organization</w:t>
      </w:r>
      <w:r w:rsidR="00BA70A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  <w:t xml:space="preserve">. </w:t>
      </w:r>
      <w:r w:rsidR="00BA70A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What it takes to start a nonprofit</w:t>
      </w:r>
      <w:r w:rsidR="00793D05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: a</w:t>
      </w:r>
      <w:r w:rsidR="00BA70A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nonprofit purpose: education</w:t>
      </w:r>
      <w:r w:rsidR="00793D05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and </w:t>
      </w:r>
      <w:r w:rsidR="00BA70A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no profit</w:t>
      </w:r>
      <w:r w:rsidR="00793D05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</w:t>
      </w:r>
      <w:r w:rsidR="00BA70A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motiv</w:t>
      </w:r>
      <w:r w:rsidR="00793D05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e</w:t>
      </w: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Board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| 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Bylaws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| </w:t>
      </w: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Budget</w:t>
      </w: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Steps for non-profits</w:t>
      </w:r>
    </w:p>
    <w:p w:rsidR="00BA70A7" w:rsidRPr="007A18FB" w:rsidRDefault="00BA70A7" w:rsidP="00BA70A7">
      <w:pPr>
        <w:pStyle w:val="ListParagraph"/>
        <w:numPr>
          <w:ilvl w:val="0"/>
          <w:numId w:val="1"/>
        </w:numPr>
        <w:spacing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Board, bylaws, budget</w:t>
      </w:r>
      <w:r w:rsidR="00793D05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. Sample bylaws at </w:t>
      </w:r>
      <w:hyperlink r:id="rId5" w:history="1">
        <w:r w:rsidR="00793D05" w:rsidRPr="00793D05">
          <w:rPr>
            <w:rStyle w:val="Hyperlink"/>
            <w:rFonts w:asciiTheme="minorHAnsi" w:eastAsiaTheme="majorEastAsia" w:hAnsiTheme="minorHAnsi" w:cstheme="minorHAnsi"/>
            <w:color w:val="0679EE" w:themeColor="hyperlink" w:themeTint="D9"/>
            <w:spacing w:val="-10"/>
            <w:kern w:val="24"/>
            <w:position w:val="1"/>
            <w:sz w:val="22"/>
            <w:szCs w:val="22"/>
          </w:rPr>
          <w:t>HomeschoolCPA.com/Samples</w:t>
        </w:r>
      </w:hyperlink>
    </w:p>
    <w:p w:rsidR="00BA70A7" w:rsidRPr="007A18FB" w:rsidRDefault="00BA70A7" w:rsidP="00793D05">
      <w:pPr>
        <w:pStyle w:val="ListParagraph"/>
        <w:numPr>
          <w:ilvl w:val="0"/>
          <w:numId w:val="1"/>
        </w:numPr>
        <w:spacing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Nonprofit incorporation in your state</w:t>
      </w:r>
      <w:r w:rsidR="00793D05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. Read “Do we Need to Incorporate?” at </w:t>
      </w:r>
      <w:hyperlink r:id="rId6" w:history="1">
        <w:r w:rsidR="00793D05" w:rsidRPr="00793D05">
          <w:rPr>
            <w:rStyle w:val="Hyperlink"/>
            <w:rFonts w:asciiTheme="minorHAnsi" w:eastAsiaTheme="majorEastAsia" w:hAnsiTheme="minorHAnsi" w:cstheme="minorHAnsi"/>
            <w:color w:val="0679EE" w:themeColor="hyperlink" w:themeTint="D9"/>
            <w:spacing w:val="-10"/>
            <w:kern w:val="24"/>
            <w:position w:val="1"/>
            <w:sz w:val="22"/>
            <w:szCs w:val="22"/>
          </w:rPr>
          <w:t>HomeschoolCPA.com/articles</w:t>
        </w:r>
      </w:hyperlink>
    </w:p>
    <w:p w:rsidR="00BA70A7" w:rsidRPr="007A18FB" w:rsidRDefault="00BA70A7" w:rsidP="00BA70A7">
      <w:pPr>
        <w:pStyle w:val="ListParagraph"/>
        <w:numPr>
          <w:ilvl w:val="0"/>
          <w:numId w:val="1"/>
        </w:numPr>
        <w:spacing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501(c</w:t>
      </w:r>
      <w:proofErr w:type="gramStart"/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)(</w:t>
      </w:r>
      <w:proofErr w:type="gramEnd"/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3) tax exempt status with the IRS</w:t>
      </w:r>
      <w:r w:rsidR="00793D05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. </w:t>
      </w:r>
      <w:r w:rsidR="00793D05" w:rsidRPr="00793D05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Read </w:t>
      </w:r>
      <w:hyperlink r:id="rId7" w:tooltip="Click here!" w:history="1">
        <w:r w:rsidR="00793D05" w:rsidRPr="00793D05">
          <w:rPr>
            <w:rFonts w:asciiTheme="minorHAnsi" w:hAnsiTheme="minorHAnsi" w:cstheme="minorHAnsi"/>
            <w:i/>
            <w:iCs/>
            <w:color w:val="0000FF"/>
            <w:sz w:val="22"/>
            <w:szCs w:val="22"/>
            <w:u w:val="single"/>
            <w:lang w:val="x-none"/>
          </w:rPr>
          <w:t>The IRS and Your Homeschool Organization</w:t>
        </w:r>
      </w:hyperlink>
      <w:r w:rsidR="00793D05">
        <w:rPr>
          <w:rFonts w:ascii="Arial" w:hAnsi="Arial" w:cs="Arial"/>
          <w:sz w:val="20"/>
          <w:szCs w:val="20"/>
          <w:lang w:val="x-none"/>
        </w:rPr>
        <w:t>.</w:t>
      </w:r>
      <w:r w:rsidR="00793D05">
        <w:rPr>
          <w:rFonts w:ascii="Arial" w:hAnsi="Arial" w:cs="Arial"/>
          <w:sz w:val="20"/>
          <w:szCs w:val="20"/>
        </w:rPr>
        <w:t xml:space="preserve"> </w:t>
      </w:r>
    </w:p>
    <w:p w:rsidR="00BA70A7" w:rsidRPr="007A18FB" w:rsidRDefault="00BA70A7" w:rsidP="006D54E7">
      <w:pPr>
        <w:spacing w:after="0" w:line="240" w:lineRule="auto"/>
        <w:ind w:left="630"/>
        <w:rPr>
          <w:rFonts w:cstheme="minorHAnsi"/>
        </w:rPr>
      </w:pPr>
      <w:r w:rsidRPr="007A18FB">
        <w:rPr>
          <w:rFonts w:eastAsiaTheme="majorEastAsia" w:cstheme="minorHAnsi"/>
          <w:color w:val="262626" w:themeColor="text1" w:themeTint="D9"/>
          <w:spacing w:val="-10"/>
          <w:kern w:val="24"/>
          <w:position w:val="1"/>
        </w:rPr>
        <w:t>State tax exemptions</w:t>
      </w:r>
      <w:r w:rsidRPr="007A18FB">
        <w:rPr>
          <w:rFonts w:eastAsiaTheme="majorEastAsia" w:cstheme="minorHAnsi"/>
          <w:color w:val="262626" w:themeColor="text1" w:themeTint="D9"/>
          <w:spacing w:val="-10"/>
          <w:kern w:val="24"/>
          <w:position w:val="1"/>
        </w:rPr>
        <w:t xml:space="preserve">. </w:t>
      </w:r>
      <w:r w:rsidRPr="007A18FB">
        <w:rPr>
          <w:rFonts w:cstheme="minorHAnsi"/>
        </w:rPr>
        <w:t>State income tax, sometimes sales</w:t>
      </w:r>
      <w:r w:rsidR="006D54E7" w:rsidRPr="007A18FB">
        <w:rPr>
          <w:rFonts w:cstheme="minorHAnsi"/>
        </w:rPr>
        <w:t xml:space="preserve"> tax and property tax exemption</w:t>
      </w:r>
    </w:p>
    <w:p w:rsidR="00BA70A7" w:rsidRPr="007A18FB" w:rsidRDefault="00BA70A7" w:rsidP="00BA70A7">
      <w:pPr>
        <w:pStyle w:val="ListParagraph"/>
        <w:numPr>
          <w:ilvl w:val="0"/>
          <w:numId w:val="1"/>
        </w:numPr>
        <w:spacing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State charity registration</w:t>
      </w: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</w:pP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b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1"/>
          <w:sz w:val="22"/>
          <w:szCs w:val="22"/>
        </w:rPr>
        <w:t>Regulations for micro schools</w:t>
      </w:r>
    </w:p>
    <w:p w:rsidR="00BA70A7" w:rsidRPr="007A18FB" w:rsidRDefault="00BA70A7" w:rsidP="00793D0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A18FB">
        <w:rPr>
          <w:rFonts w:eastAsiaTheme="majorEastAsia" w:cstheme="minorHAnsi"/>
          <w:color w:val="262626" w:themeColor="text1" w:themeTint="D9"/>
          <w:spacing w:val="-10"/>
          <w:kern w:val="24"/>
          <w:position w:val="1"/>
        </w:rPr>
        <w:t>Paying employees</w:t>
      </w:r>
      <w:r w:rsidR="006D54E7" w:rsidRPr="007A18FB">
        <w:rPr>
          <w:rFonts w:eastAsiaTheme="majorEastAsia" w:cstheme="minorHAnsi"/>
          <w:color w:val="262626" w:themeColor="text1" w:themeTint="D9"/>
          <w:spacing w:val="-10"/>
          <w:kern w:val="24"/>
          <w:position w:val="1"/>
        </w:rPr>
        <w:t xml:space="preserve">. </w:t>
      </w:r>
      <w:r w:rsidR="00793D05" w:rsidRPr="00793D05">
        <w:rPr>
          <w:rFonts w:eastAsiaTheme="majorEastAsia" w:cstheme="minorHAnsi"/>
          <w:color w:val="262626" w:themeColor="text1" w:themeTint="D9"/>
          <w:spacing w:val="-10"/>
          <w:kern w:val="24"/>
          <w:position w:val="1"/>
        </w:rPr>
        <w:t xml:space="preserve">Read </w:t>
      </w:r>
      <w:hyperlink r:id="rId8" w:tooltip="Click here!" w:history="1">
        <w:r w:rsidR="00793D05" w:rsidRPr="00793D05">
          <w:rPr>
            <w:rFonts w:cstheme="minorHAnsi"/>
            <w:i/>
            <w:color w:val="0000FF"/>
            <w:u w:val="single"/>
            <w:lang w:val="x-none"/>
          </w:rPr>
          <w:t>Paying Workers in a Homeschool Organization</w:t>
        </w:r>
      </w:hyperlink>
      <w:r w:rsidR="00793D05" w:rsidRPr="00793D05">
        <w:rPr>
          <w:rFonts w:eastAsiaTheme="majorEastAsia" w:cstheme="minorHAnsi"/>
          <w:color w:val="262626" w:themeColor="text1" w:themeTint="D9"/>
          <w:spacing w:val="-10"/>
          <w:kern w:val="24"/>
          <w:position w:val="1"/>
        </w:rPr>
        <w:t xml:space="preserve"> </w:t>
      </w:r>
      <w:r w:rsidR="006D54E7" w:rsidRPr="00793D05">
        <w:rPr>
          <w:rFonts w:eastAsiaTheme="majorEastAsia" w:cstheme="minorHAnsi"/>
          <w:color w:val="262626" w:themeColor="text1" w:themeTint="D9"/>
          <w:spacing w:val="-10"/>
          <w:kern w:val="24"/>
          <w:position w:val="1"/>
        </w:rPr>
        <w:t>at HomeschoolCPA.com</w:t>
      </w: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Fire codes</w:t>
      </w:r>
      <w:r w:rsidR="006D54E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. Call your local fire station. </w:t>
      </w: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Childcare laws</w:t>
      </w:r>
      <w:r w:rsidR="006D54E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. Visit </w:t>
      </w:r>
      <w:hyperlink r:id="rId9" w:history="1">
        <w:r w:rsidR="006D54E7" w:rsidRPr="007A18FB">
          <w:rPr>
            <w:rStyle w:val="Hyperlink"/>
            <w:rFonts w:asciiTheme="minorHAnsi" w:eastAsiaTheme="majorEastAsia" w:hAnsiTheme="minorHAnsi" w:cstheme="minorHAnsi"/>
            <w:color w:val="0679EE" w:themeColor="hyperlink" w:themeTint="D9"/>
            <w:spacing w:val="-10"/>
            <w:kern w:val="24"/>
            <w:position w:val="1"/>
            <w:sz w:val="22"/>
            <w:szCs w:val="22"/>
          </w:rPr>
          <w:t>https://daycare.com/states.html</w:t>
        </w:r>
      </w:hyperlink>
      <w:r w:rsidR="006D54E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 to know your state laws regarding daycare licensure</w:t>
      </w: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Zoning</w:t>
      </w:r>
      <w:r w:rsidR="006D54E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. Check local zoning rules (probably a phone call)</w:t>
      </w: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>Insurance</w:t>
      </w:r>
      <w:r w:rsidR="006D54E7" w:rsidRPr="007A18FB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. </w:t>
      </w:r>
      <w:r w:rsidR="00793D05"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1"/>
          <w:sz w:val="22"/>
          <w:szCs w:val="22"/>
        </w:rPr>
        <w:t xml:space="preserve">Read “Insurance for Homeschool Groups” at </w:t>
      </w:r>
      <w:hyperlink r:id="rId10" w:history="1">
        <w:r w:rsidR="00793D05" w:rsidRPr="00793D05">
          <w:rPr>
            <w:rStyle w:val="Hyperlink"/>
            <w:rFonts w:asciiTheme="minorHAnsi" w:eastAsiaTheme="majorEastAsia" w:hAnsiTheme="minorHAnsi" w:cstheme="minorHAnsi"/>
            <w:color w:val="0679EE" w:themeColor="hyperlink" w:themeTint="D9"/>
            <w:spacing w:val="-10"/>
            <w:kern w:val="24"/>
            <w:position w:val="1"/>
            <w:sz w:val="22"/>
            <w:szCs w:val="22"/>
          </w:rPr>
          <w:t>HomeschoolCPA.com/articles</w:t>
        </w:r>
      </w:hyperlink>
    </w:p>
    <w:p w:rsidR="006D54E7" w:rsidRPr="007A18FB" w:rsidRDefault="006D54E7" w:rsidP="00BA70A7">
      <w:pPr>
        <w:pStyle w:val="NormalWeb"/>
        <w:spacing w:before="0" w:beforeAutospacing="0" w:after="0" w:afterAutospacing="0" w:line="204" w:lineRule="auto"/>
        <w:rPr>
          <w:rFonts w:asciiTheme="minorHAnsi" w:eastAsiaTheme="majorEastAsia" w:hAnsiTheme="minorHAnsi" w:cstheme="minorHAnsi"/>
          <w:color w:val="262626" w:themeColor="text1" w:themeTint="D9"/>
          <w:spacing w:val="-10"/>
          <w:kern w:val="24"/>
          <w:position w:val="2"/>
          <w:sz w:val="22"/>
          <w:szCs w:val="22"/>
        </w:rPr>
      </w:pPr>
    </w:p>
    <w:p w:rsidR="00BA70A7" w:rsidRPr="007A18FB" w:rsidRDefault="00BA70A7" w:rsidP="00BA70A7">
      <w:pPr>
        <w:pStyle w:val="NormalWeb"/>
        <w:spacing w:before="0" w:beforeAutospacing="0" w:after="0" w:afterAutospacing="0" w:line="204" w:lineRule="auto"/>
        <w:rPr>
          <w:rFonts w:asciiTheme="minorHAnsi" w:hAnsiTheme="minorHAnsi" w:cstheme="minorHAnsi"/>
          <w:b/>
          <w:sz w:val="22"/>
          <w:szCs w:val="22"/>
        </w:rPr>
      </w:pPr>
      <w:r w:rsidRPr="007A18FB">
        <w:rPr>
          <w:rFonts w:asciiTheme="minorHAnsi" w:eastAsiaTheme="majorEastAsia" w:hAnsiTheme="minorHAnsi" w:cstheme="minorHAnsi"/>
          <w:b/>
          <w:color w:val="262626" w:themeColor="text1" w:themeTint="D9"/>
          <w:spacing w:val="-10"/>
          <w:kern w:val="24"/>
          <w:position w:val="2"/>
          <w:sz w:val="22"/>
          <w:szCs w:val="22"/>
        </w:rPr>
        <w:t>Resources</w:t>
      </w:r>
    </w:p>
    <w:p w:rsidR="006D54E7" w:rsidRPr="007A18FB" w:rsidRDefault="007A18FB" w:rsidP="006D54E7">
      <w:pPr>
        <w:rPr>
          <w:rFonts w:cstheme="minorHAnsi"/>
        </w:rPr>
      </w:pPr>
      <w:hyperlink r:id="rId11" w:history="1">
        <w:r w:rsidR="006D54E7" w:rsidRPr="007A18FB">
          <w:rPr>
            <w:rStyle w:val="Hyperlink"/>
            <w:rFonts w:cstheme="minorHAnsi"/>
          </w:rPr>
          <w:t>HomeschoolCPA.com</w:t>
        </w:r>
      </w:hyperlink>
      <w:r w:rsidR="006D54E7" w:rsidRPr="007A18FB">
        <w:rPr>
          <w:rFonts w:cstheme="minorHAnsi"/>
        </w:rPr>
        <w:t xml:space="preserve"> offers: </w:t>
      </w:r>
      <w:r>
        <w:rPr>
          <w:rFonts w:cstheme="minorHAnsi"/>
        </w:rPr>
        <w:t>b</w:t>
      </w:r>
      <w:r w:rsidR="006D54E7" w:rsidRPr="007A18FB">
        <w:rPr>
          <w:rFonts w:cstheme="minorHAnsi"/>
        </w:rPr>
        <w:t xml:space="preserve">ooks, </w:t>
      </w:r>
      <w:r>
        <w:rPr>
          <w:rFonts w:cstheme="minorHAnsi"/>
        </w:rPr>
        <w:t>b</w:t>
      </w:r>
      <w:r w:rsidR="006D54E7" w:rsidRPr="007A18FB">
        <w:rPr>
          <w:rFonts w:cstheme="minorHAnsi"/>
        </w:rPr>
        <w:t xml:space="preserve">log posts, </w:t>
      </w:r>
      <w:r w:rsidRPr="007A18FB">
        <w:rPr>
          <w:rFonts w:cstheme="minorHAnsi"/>
        </w:rPr>
        <w:t>videos</w:t>
      </w:r>
      <w:r w:rsidR="006D54E7" w:rsidRPr="007A18FB">
        <w:rPr>
          <w:rFonts w:cstheme="minorHAnsi"/>
        </w:rPr>
        <w:t xml:space="preserve">, podcast </w:t>
      </w:r>
      <w:hyperlink r:id="rId12" w:history="1">
        <w:r w:rsidR="006D54E7" w:rsidRPr="007A18FB">
          <w:rPr>
            <w:rStyle w:val="Hyperlink"/>
            <w:rFonts w:cstheme="minorHAnsi"/>
          </w:rPr>
          <w:t>DollarsAndSenseShow.com</w:t>
        </w:r>
      </w:hyperlink>
      <w:r w:rsidR="006D54E7" w:rsidRPr="007A18FB">
        <w:rPr>
          <w:rFonts w:cstheme="minorHAnsi"/>
        </w:rPr>
        <w:t xml:space="preserve">, </w:t>
      </w:r>
      <w:r>
        <w:rPr>
          <w:rFonts w:cstheme="minorHAnsi"/>
        </w:rPr>
        <w:t>p</w:t>
      </w:r>
      <w:r w:rsidR="006D54E7" w:rsidRPr="007A18FB">
        <w:rPr>
          <w:rFonts w:cstheme="minorHAnsi"/>
        </w:rPr>
        <w:t xml:space="preserve">hone consultation, </w:t>
      </w:r>
      <w:r>
        <w:rPr>
          <w:rFonts w:cstheme="minorHAnsi"/>
        </w:rPr>
        <w:t>t</w:t>
      </w:r>
      <w:r w:rsidR="006D54E7" w:rsidRPr="007A18FB">
        <w:rPr>
          <w:rFonts w:cstheme="minorHAnsi"/>
        </w:rPr>
        <w:t xml:space="preserve">ax exempt application, </w:t>
      </w:r>
      <w:r>
        <w:rPr>
          <w:rFonts w:cstheme="minorHAnsi"/>
        </w:rPr>
        <w:t>n</w:t>
      </w:r>
      <w:r w:rsidR="006D54E7" w:rsidRPr="007A18FB">
        <w:rPr>
          <w:rFonts w:cstheme="minorHAnsi"/>
        </w:rPr>
        <w:t xml:space="preserve">onprofit annual returns, </w:t>
      </w:r>
      <w:r>
        <w:rPr>
          <w:rFonts w:cstheme="minorHAnsi"/>
        </w:rPr>
        <w:t>w</w:t>
      </w:r>
      <w:r w:rsidR="006D54E7" w:rsidRPr="007A18FB">
        <w:rPr>
          <w:rFonts w:cstheme="minorHAnsi"/>
        </w:rPr>
        <w:t>orker classification determination</w:t>
      </w:r>
    </w:p>
    <w:p w:rsidR="007A18FB" w:rsidRPr="007A18FB" w:rsidRDefault="007A18FB" w:rsidP="007A18FB">
      <w:pPr>
        <w:spacing w:after="0" w:line="240" w:lineRule="auto"/>
        <w:rPr>
          <w:rFonts w:cstheme="minorHAnsi"/>
        </w:rPr>
      </w:pPr>
      <w:r w:rsidRPr="007A18FB">
        <w:rPr>
          <w:rFonts w:cstheme="minorHAnsi"/>
        </w:rPr>
        <w:t xml:space="preserve">Association of Christian Schools International </w:t>
      </w:r>
      <w:hyperlink r:id="rId13" w:history="1">
        <w:r w:rsidRPr="007A18FB">
          <w:rPr>
            <w:rStyle w:val="Hyperlink"/>
            <w:rFonts w:cstheme="minorHAnsi"/>
          </w:rPr>
          <w:t>acsi.org</w:t>
        </w:r>
      </w:hyperlink>
      <w:r w:rsidRPr="007A18FB">
        <w:rPr>
          <w:rFonts w:cstheme="minorHAnsi"/>
        </w:rPr>
        <w:t xml:space="preserve"> </w:t>
      </w:r>
    </w:p>
    <w:p w:rsidR="002F25C2" w:rsidRPr="007A18FB" w:rsidRDefault="007A18FB" w:rsidP="007A18FB">
      <w:pPr>
        <w:spacing w:after="0" w:line="240" w:lineRule="auto"/>
        <w:rPr>
          <w:rFonts w:cstheme="minorHAnsi"/>
          <w:u w:val="single"/>
        </w:rPr>
      </w:pPr>
      <w:r w:rsidRPr="007A18FB">
        <w:rPr>
          <w:rFonts w:cstheme="minorHAnsi"/>
        </w:rPr>
        <w:t xml:space="preserve">Texas Private Schools Association </w:t>
      </w:r>
      <w:r w:rsidRPr="007A18FB">
        <w:rPr>
          <w:rFonts w:cstheme="minorHAnsi"/>
          <w:u w:val="single"/>
        </w:rPr>
        <w:t>texasprivateschools.org</w:t>
      </w:r>
      <w:r>
        <w:rPr>
          <w:rFonts w:cstheme="minorHAnsi"/>
          <w:u w:val="single"/>
        </w:rPr>
        <w:t xml:space="preserve"> </w:t>
      </w:r>
    </w:p>
    <w:p w:rsidR="007A18FB" w:rsidRPr="007A18FB" w:rsidRDefault="007A18FB" w:rsidP="007A18FB">
      <w:pPr>
        <w:spacing w:after="0" w:line="240" w:lineRule="auto"/>
        <w:rPr>
          <w:rFonts w:cstheme="minorHAnsi"/>
        </w:rPr>
      </w:pPr>
      <w:r w:rsidRPr="007A18FB">
        <w:rPr>
          <w:rFonts w:cstheme="minorHAnsi"/>
        </w:rPr>
        <w:t xml:space="preserve">New York Association of Independent Schools </w:t>
      </w:r>
      <w:hyperlink r:id="rId14" w:history="1">
        <w:r w:rsidRPr="007A18FB">
          <w:rPr>
            <w:rStyle w:val="Hyperlink"/>
            <w:rFonts w:cstheme="minorHAnsi"/>
          </w:rPr>
          <w:t>nysais.org</w:t>
        </w:r>
      </w:hyperlink>
      <w:r w:rsidRPr="007A18FB">
        <w:rPr>
          <w:rFonts w:cstheme="minorHAnsi"/>
        </w:rPr>
        <w:t xml:space="preserve"> </w:t>
      </w:r>
    </w:p>
    <w:p w:rsidR="007A18FB" w:rsidRPr="007A18FB" w:rsidRDefault="007A18FB" w:rsidP="007A18FB">
      <w:pPr>
        <w:spacing w:after="0" w:line="240" w:lineRule="auto"/>
        <w:rPr>
          <w:rFonts w:cstheme="minorHAnsi"/>
        </w:rPr>
      </w:pPr>
      <w:r w:rsidRPr="007A18FB">
        <w:rPr>
          <w:rFonts w:cstheme="minorHAnsi"/>
        </w:rPr>
        <w:t xml:space="preserve">Independent School Association of Northern New England </w:t>
      </w:r>
      <w:hyperlink r:id="rId15" w:history="1">
        <w:r w:rsidRPr="007A18FB">
          <w:rPr>
            <w:rStyle w:val="Hyperlink"/>
            <w:rFonts w:cstheme="minorHAnsi"/>
          </w:rPr>
          <w:t>isanne.org</w:t>
        </w:r>
      </w:hyperlink>
    </w:p>
    <w:p w:rsidR="007A18FB" w:rsidRDefault="007A18FB" w:rsidP="007A18FB">
      <w:pPr>
        <w:spacing w:after="0" w:line="240" w:lineRule="auto"/>
        <w:rPr>
          <w:rFonts w:cstheme="minorHAnsi"/>
        </w:rPr>
      </w:pPr>
      <w:r w:rsidRPr="007A18FB">
        <w:rPr>
          <w:rFonts w:cstheme="minorHAnsi"/>
        </w:rPr>
        <w:t xml:space="preserve">National Catholic Educational Association </w:t>
      </w:r>
      <w:hyperlink r:id="rId16" w:history="1">
        <w:r w:rsidRPr="007A18FB">
          <w:rPr>
            <w:rStyle w:val="Hyperlink"/>
            <w:rFonts w:cstheme="minorHAnsi"/>
          </w:rPr>
          <w:t>ncea.org</w:t>
        </w:r>
      </w:hyperlink>
      <w:r w:rsidRPr="007A18FB">
        <w:rPr>
          <w:rFonts w:cstheme="minorHAnsi"/>
        </w:rPr>
        <w:t xml:space="preserve"> </w:t>
      </w:r>
    </w:p>
    <w:p w:rsidR="007A18FB" w:rsidRPr="007A18FB" w:rsidRDefault="007A18FB" w:rsidP="007A18FB">
      <w:pPr>
        <w:spacing w:after="0" w:line="240" w:lineRule="auto"/>
        <w:rPr>
          <w:rFonts w:cstheme="minorHAnsi"/>
          <w:noProof/>
        </w:rPr>
      </w:pPr>
    </w:p>
    <w:p w:rsidR="007A18FB" w:rsidRPr="007A18FB" w:rsidRDefault="007A18FB" w:rsidP="00793D05">
      <w:pPr>
        <w:spacing w:after="0" w:line="240" w:lineRule="auto"/>
        <w:ind w:left="720" w:firstLine="720"/>
        <w:rPr>
          <w:rFonts w:cstheme="minorHAnsi"/>
        </w:rPr>
      </w:pPr>
      <w:r w:rsidRPr="007A18FB">
        <w:rPr>
          <w:rFonts w:cstheme="minorHAnsi"/>
          <w:noProof/>
        </w:rPr>
        <w:drawing>
          <wp:inline distT="0" distB="0" distL="0" distR="0" wp14:anchorId="2DEBF4EC" wp14:editId="501FCD1D">
            <wp:extent cx="950605" cy="1425906"/>
            <wp:effectExtent l="0" t="0" r="1905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yingWorkersCoverOutlined200x300px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792" cy="145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ab/>
      </w:r>
      <w:r>
        <w:rPr>
          <w:rFonts w:cstheme="minorHAnsi"/>
          <w:noProof/>
        </w:rPr>
        <w:drawing>
          <wp:inline distT="0" distB="0" distL="0" distR="0">
            <wp:extent cx="2082680" cy="1439186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Homeschoolbooks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793" cy="1455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18FB" w:rsidRPr="007A18FB" w:rsidSect="007A18FB">
      <w:pgSz w:w="12240" w:h="15840"/>
      <w:pgMar w:top="1440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B59B8"/>
    <w:multiLevelType w:val="hybridMultilevel"/>
    <w:tmpl w:val="6B121D42"/>
    <w:lvl w:ilvl="0" w:tplc="DD4405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46AE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FAF6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C8D0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4A68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AAB6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BCE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087A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F02B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AB0657"/>
    <w:multiLevelType w:val="hybridMultilevel"/>
    <w:tmpl w:val="ACC0AE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6D7380"/>
    <w:multiLevelType w:val="hybridMultilevel"/>
    <w:tmpl w:val="7B120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0516A"/>
    <w:multiLevelType w:val="hybridMultilevel"/>
    <w:tmpl w:val="A404A8E6"/>
    <w:lvl w:ilvl="0" w:tplc="D32CD146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26FE25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1AA8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86E2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2A2E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B82F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A2A9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646B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C215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E37342"/>
    <w:multiLevelType w:val="hybridMultilevel"/>
    <w:tmpl w:val="EF9E0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0A7"/>
    <w:rsid w:val="0048351F"/>
    <w:rsid w:val="005779A2"/>
    <w:rsid w:val="006D54E7"/>
    <w:rsid w:val="00793D05"/>
    <w:rsid w:val="007A18FB"/>
    <w:rsid w:val="00BA70A7"/>
    <w:rsid w:val="00C54D78"/>
    <w:rsid w:val="00E5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CDEB25-CDD4-4938-AB62-8AFC847E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A7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A70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54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8713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25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753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883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3587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meschoolcpa.com/bookstore/paying-workers-ebook/" TargetMode="External"/><Relationship Id="rId13" Type="http://schemas.openxmlformats.org/officeDocument/2006/relationships/hyperlink" Target="https://www.acsi.org/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homeschoolcpa.com/bookstore/501c3-tax-exempt-status/" TargetMode="External"/><Relationship Id="rId12" Type="http://schemas.openxmlformats.org/officeDocument/2006/relationships/hyperlink" Target="http://DollarsAndSenseShow.com" TargetMode="External"/><Relationship Id="rId1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hyperlink" Target="https://www.ncea.org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HomeschoolCPA.com/articles" TargetMode="External"/><Relationship Id="rId11" Type="http://schemas.openxmlformats.org/officeDocument/2006/relationships/hyperlink" Target="http://HomeschoolCPA.com" TargetMode="External"/><Relationship Id="rId5" Type="http://schemas.openxmlformats.org/officeDocument/2006/relationships/hyperlink" Target="http://HomeschoolCPA.com/Samples" TargetMode="External"/><Relationship Id="rId15" Type="http://schemas.openxmlformats.org/officeDocument/2006/relationships/hyperlink" Target="http://www.isanne.org/" TargetMode="External"/><Relationship Id="rId10" Type="http://schemas.openxmlformats.org/officeDocument/2006/relationships/hyperlink" Target="http://HomeschoolCPA.com/article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aycare.com/states.html" TargetMode="External"/><Relationship Id="rId14" Type="http://schemas.openxmlformats.org/officeDocument/2006/relationships/hyperlink" Target="http://www.nysai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Carol</cp:lastModifiedBy>
  <cp:revision>3</cp:revision>
  <cp:lastPrinted>2016-12-09T01:50:00Z</cp:lastPrinted>
  <dcterms:created xsi:type="dcterms:W3CDTF">2016-12-09T01:05:00Z</dcterms:created>
  <dcterms:modified xsi:type="dcterms:W3CDTF">2016-12-09T02:12:00Z</dcterms:modified>
</cp:coreProperties>
</file>